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6F" w:rsidRDefault="00740BEA" w:rsidP="00740BEA">
      <w:pPr>
        <w:jc w:val="both"/>
      </w:pPr>
      <w:r>
        <w:t xml:space="preserve">Il sottoscritto_____________________________________________________________________________ nato a ______________________________________________________________________ il __________ residente in ______________________________________ alla via __________________________ n. ____ c.f.: ___________________________, nella qualità di legale rappresentante dell’Associazione denominata _____________________________________________, c.f.: ___________________________, con sede legale in ______________________________________ alla via _____________________________ n. ____ </w:t>
      </w:r>
    </w:p>
    <w:p w:rsidR="005E525C" w:rsidRDefault="005E525C" w:rsidP="00740BEA">
      <w:pPr>
        <w:jc w:val="both"/>
      </w:pPr>
      <w:r>
        <w:sym w:font="Wingdings" w:char="F072"/>
      </w:r>
      <w:r>
        <w:t xml:space="preserve"> iscritta al registro regionale del volontariato della Regione Campania</w:t>
      </w:r>
    </w:p>
    <w:p w:rsidR="005E525C" w:rsidRDefault="005E525C" w:rsidP="00740BEA">
      <w:pPr>
        <w:jc w:val="both"/>
      </w:pPr>
      <w:r>
        <w:sym w:font="Wingdings" w:char="F072"/>
      </w:r>
      <w:r>
        <w:t xml:space="preserve"> iscritta al registro regionale della promozione sociale della Regione Campania</w:t>
      </w:r>
    </w:p>
    <w:p w:rsidR="005E525C" w:rsidRDefault="005E525C" w:rsidP="005E525C">
      <w:pPr>
        <w:jc w:val="both"/>
      </w:pPr>
      <w:r>
        <w:sym w:font="Wingdings" w:char="F072"/>
      </w:r>
      <w:r>
        <w:t xml:space="preserve"> non iscritta ad alcuno dei registri regionali.</w:t>
      </w:r>
    </w:p>
    <w:p w:rsidR="005E525C" w:rsidRDefault="005E525C" w:rsidP="00740BEA">
      <w:pPr>
        <w:jc w:val="both"/>
      </w:pPr>
      <w:r>
        <w:t xml:space="preserve">In riferimento al </w:t>
      </w:r>
      <w:proofErr w:type="spellStart"/>
      <w:r>
        <w:t>matariale</w:t>
      </w:r>
      <w:proofErr w:type="spellEnd"/>
      <w:r>
        <w:t xml:space="preserve"> logistico </w:t>
      </w:r>
      <w:r w:rsidR="00DE3B07">
        <w:t>richiesto in data __________________, ritirato in data ________________, utilizzato in data ______________________________</w:t>
      </w:r>
    </w:p>
    <w:p w:rsidR="00DE3B07" w:rsidRDefault="00DE3B07" w:rsidP="00740BEA">
      <w:pPr>
        <w:jc w:val="both"/>
      </w:pPr>
      <w:r>
        <w:t xml:space="preserve">consapevole delle sanzioni penali richiamate dall’art. 76 del D.P.R. 28 dicembre 2000 n. 445 e </w:t>
      </w:r>
      <w:proofErr w:type="spellStart"/>
      <w:r>
        <w:t>s.m.i.</w:t>
      </w:r>
      <w:proofErr w:type="spellEnd"/>
      <w: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>
        <w:t>s.m.i.</w:t>
      </w:r>
      <w:proofErr w:type="spellEnd"/>
      <w:r>
        <w:t xml:space="preserve"> sotto la propria responsabilità</w:t>
      </w:r>
    </w:p>
    <w:p w:rsidR="00B01493" w:rsidRPr="006E0B97" w:rsidRDefault="00DE3B07" w:rsidP="006E0B97">
      <w:pPr>
        <w:jc w:val="center"/>
        <w:rPr>
          <w:b/>
          <w:bCs/>
        </w:rPr>
      </w:pPr>
      <w:r w:rsidRPr="006E0B97">
        <w:rPr>
          <w:b/>
          <w:bCs/>
        </w:rPr>
        <w:t>DICHIARA CHE</w:t>
      </w:r>
    </w:p>
    <w:p w:rsidR="002810FB" w:rsidRDefault="002810FB" w:rsidP="00B01493">
      <w:pPr>
        <w:jc w:val="both"/>
      </w:pPr>
      <w:r>
        <w:t xml:space="preserve">Le seguenti attrezzature e/o strumenti </w:t>
      </w:r>
    </w:p>
    <w:tbl>
      <w:tblPr>
        <w:tblpPr w:leftFromText="141" w:rightFromText="141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2550"/>
        <w:gridCol w:w="1103"/>
        <w:gridCol w:w="3968"/>
      </w:tblGrid>
      <w:tr w:rsidR="004C30DE" w:rsidRPr="009C17E6" w:rsidTr="001D25B9">
        <w:trPr>
          <w:trHeight w:val="278"/>
        </w:trPr>
        <w:tc>
          <w:tcPr>
            <w:tcW w:w="8724" w:type="dxa"/>
            <w:gridSpan w:val="4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  <w:bCs/>
                <w:i/>
              </w:rPr>
            </w:pPr>
            <w:r w:rsidRPr="009C17E6">
              <w:rPr>
                <w:rFonts w:cs="Arial"/>
                <w:b/>
                <w:bCs/>
              </w:rPr>
              <w:t>Prestito attrezzature</w:t>
            </w:r>
          </w:p>
        </w:tc>
      </w:tr>
      <w:tr w:rsidR="004C30DE" w:rsidRPr="009C17E6" w:rsidTr="001D25B9">
        <w:trPr>
          <w:trHeight w:val="97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t>Quantità</w:t>
            </w: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Bene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</w:pPr>
            <w:r w:rsidRPr="009C17E6">
              <w:t>Quantità</w:t>
            </w: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Bene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Gazebo 4X4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Gonfiabile Scivolo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Gazebo 4X</w:t>
            </w:r>
            <w:r>
              <w:rPr>
                <w:rFonts w:cs="Arial"/>
              </w:rPr>
              <w:t>2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Gonfiabile Labirinto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Tavoli in legno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Gonfiabile Sumo Bambini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Panche in legno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Gonfiabile Cavallo Rodeo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Tavolini in plastica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Arco Gonfiabile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Sedie in plastica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Twister gigante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Impianto audio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Scacchi giganti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Telo per proiezione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Tenda 10 posti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Videoproiettore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Tenda 8 posti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Videocamera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Brandine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PC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Percorso sensoriale per bambini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 w:rsidRPr="009C17E6">
              <w:rPr>
                <w:rFonts w:cs="Arial"/>
              </w:rPr>
              <w:t>Espositori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Albero delle stagioni da pavimento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Trampolino Elastico</w:t>
            </w: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Carrello per la raccolta differenziata </w:t>
            </w:r>
          </w:p>
        </w:tc>
      </w:tr>
      <w:tr w:rsidR="004C30DE" w:rsidRPr="009C17E6" w:rsidTr="001D25B9">
        <w:trPr>
          <w:trHeight w:val="89"/>
        </w:trPr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550" w:type="dxa"/>
          </w:tcPr>
          <w:p w:rsidR="004C30DE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1103" w:type="dxa"/>
          </w:tcPr>
          <w:p w:rsidR="004C30DE" w:rsidRPr="009C17E6" w:rsidRDefault="004C30DE" w:rsidP="001D25B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968" w:type="dxa"/>
          </w:tcPr>
          <w:p w:rsidR="004C30DE" w:rsidRDefault="004C30DE" w:rsidP="001D25B9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Generatore di corrente elettrica</w:t>
            </w:r>
          </w:p>
        </w:tc>
      </w:tr>
    </w:tbl>
    <w:p w:rsidR="004C30DE" w:rsidRDefault="004C30DE" w:rsidP="00B01493">
      <w:pPr>
        <w:jc w:val="both"/>
      </w:pPr>
    </w:p>
    <w:p w:rsidR="00DE3B07" w:rsidRDefault="00DE3B07" w:rsidP="00B01493">
      <w:pPr>
        <w:jc w:val="both"/>
      </w:pPr>
      <w:r>
        <w:lastRenderedPageBreak/>
        <w:t xml:space="preserve">sono stati sottoposti </w:t>
      </w:r>
      <w:r w:rsidR="002810FB">
        <w:t>ai seguenti trattamenti:</w:t>
      </w:r>
    </w:p>
    <w:p w:rsidR="002810FB" w:rsidRDefault="002810FB" w:rsidP="00B01493">
      <w:pPr>
        <w:tabs>
          <w:tab w:val="left" w:pos="1418"/>
        </w:tabs>
        <w:ind w:left="1418" w:hanging="284"/>
        <w:jc w:val="both"/>
      </w:pPr>
      <w:r>
        <w:sym w:font="Wingdings" w:char="F072"/>
      </w:r>
      <w:r>
        <w:t xml:space="preserve"> </w:t>
      </w:r>
      <w:r w:rsidR="00B01493">
        <w:tab/>
      </w:r>
      <w:r>
        <w:t xml:space="preserve">pulizia e disinfezione precedentemente al primo utilizzo con detergente a base di alcool etilico in </w:t>
      </w:r>
      <w:proofErr w:type="spellStart"/>
      <w:r>
        <w:t>diliuizione</w:t>
      </w:r>
      <w:proofErr w:type="spellEnd"/>
      <w:r>
        <w:t xml:space="preserve"> 70%</w:t>
      </w:r>
    </w:p>
    <w:p w:rsidR="002810FB" w:rsidRDefault="002810FB" w:rsidP="00B01493">
      <w:pPr>
        <w:tabs>
          <w:tab w:val="left" w:pos="1418"/>
        </w:tabs>
        <w:ind w:left="1418" w:hanging="284"/>
        <w:jc w:val="both"/>
      </w:pPr>
      <w:r>
        <w:sym w:font="Wingdings" w:char="F072"/>
      </w:r>
      <w:r>
        <w:t xml:space="preserve"> </w:t>
      </w:r>
      <w:r w:rsidR="00B01493">
        <w:tab/>
      </w:r>
      <w:r>
        <w:t xml:space="preserve">pulizia e disinfezione precedentemente al primo utilizzo con detergente a base di ipoclorito di sodio in </w:t>
      </w:r>
      <w:proofErr w:type="spellStart"/>
      <w:r>
        <w:t>diliuizione</w:t>
      </w:r>
      <w:proofErr w:type="spellEnd"/>
      <w:r>
        <w:t xml:space="preserve"> 0,1%</w:t>
      </w:r>
    </w:p>
    <w:p w:rsidR="002810FB" w:rsidRDefault="002810FB" w:rsidP="00B01493">
      <w:pPr>
        <w:tabs>
          <w:tab w:val="left" w:pos="1418"/>
        </w:tabs>
        <w:ind w:left="1418" w:hanging="284"/>
        <w:jc w:val="both"/>
        <w:rPr>
          <w:rFonts w:ascii="Calibri" w:hAnsi="Calibri" w:cs="Calibri"/>
          <w:color w:val="303030"/>
          <w:sz w:val="21"/>
          <w:szCs w:val="21"/>
          <w:shd w:val="clear" w:color="auto" w:fill="FFFFFF"/>
        </w:rPr>
      </w:pPr>
      <w:r>
        <w:sym w:font="Wingdings" w:char="F072"/>
      </w:r>
      <w:r>
        <w:t xml:space="preserve"> </w:t>
      </w:r>
      <w:r w:rsidR="00B01493">
        <w:tab/>
      </w:r>
      <w:r>
        <w:t xml:space="preserve">pulizia e disinfezione precedentemente al primo utilizzo con altro presidio medico chirurgico adatto alle superfici oggetto di pulizia: specificando, nome commerciale ________________________, </w:t>
      </w:r>
      <w:r>
        <w:rPr>
          <w:rFonts w:ascii="Calibri" w:hAnsi="Calibri" w:cs="Calibri"/>
          <w:color w:val="303030"/>
          <w:sz w:val="21"/>
          <w:szCs w:val="21"/>
          <w:shd w:val="clear" w:color="auto" w:fill="FFFFFF"/>
        </w:rPr>
        <w:t>reg. n. __________________, Autorizzazione del __________________,</w:t>
      </w:r>
    </w:p>
    <w:p w:rsidR="002810FB" w:rsidRDefault="002810FB" w:rsidP="00B01493">
      <w:pPr>
        <w:tabs>
          <w:tab w:val="left" w:pos="1418"/>
        </w:tabs>
        <w:ind w:left="1418" w:hanging="284"/>
        <w:jc w:val="both"/>
      </w:pPr>
      <w:r>
        <w:sym w:font="Wingdings" w:char="F072"/>
      </w:r>
      <w:r>
        <w:t xml:space="preserve"> </w:t>
      </w:r>
      <w:r w:rsidR="00B01493">
        <w:tab/>
      </w:r>
      <w:r>
        <w:t xml:space="preserve">pulizia e disinfezione quotidiana con detergente a base di alcool etilico in </w:t>
      </w:r>
      <w:proofErr w:type="spellStart"/>
      <w:r>
        <w:t>diliuizione</w:t>
      </w:r>
      <w:proofErr w:type="spellEnd"/>
      <w:r>
        <w:t xml:space="preserve"> 70%</w:t>
      </w:r>
    </w:p>
    <w:p w:rsidR="002810FB" w:rsidRDefault="002810FB" w:rsidP="00B01493">
      <w:pPr>
        <w:tabs>
          <w:tab w:val="left" w:pos="1418"/>
        </w:tabs>
        <w:ind w:left="1418" w:hanging="284"/>
        <w:jc w:val="both"/>
      </w:pPr>
      <w:r>
        <w:sym w:font="Wingdings" w:char="F072"/>
      </w:r>
      <w:r>
        <w:t xml:space="preserve"> </w:t>
      </w:r>
      <w:r w:rsidR="00B01493">
        <w:tab/>
      </w:r>
      <w:r>
        <w:t xml:space="preserve">pulizia e disinfezione quotidiana con detergente a base di ipoclorito di sodio in </w:t>
      </w:r>
      <w:proofErr w:type="spellStart"/>
      <w:r>
        <w:t>diliuizione</w:t>
      </w:r>
      <w:proofErr w:type="spellEnd"/>
      <w:r>
        <w:t xml:space="preserve"> 0,1%</w:t>
      </w:r>
    </w:p>
    <w:p w:rsidR="002810FB" w:rsidRPr="002810FB" w:rsidRDefault="002810FB" w:rsidP="00B01493">
      <w:pPr>
        <w:tabs>
          <w:tab w:val="left" w:pos="1418"/>
        </w:tabs>
        <w:ind w:left="1418" w:hanging="284"/>
        <w:jc w:val="both"/>
      </w:pPr>
      <w:r>
        <w:sym w:font="Wingdings" w:char="F072"/>
      </w:r>
      <w:r>
        <w:t xml:space="preserve"> </w:t>
      </w:r>
      <w:r w:rsidR="00B01493">
        <w:tab/>
      </w:r>
      <w:r>
        <w:t xml:space="preserve">pulizia e disinfezione quotidiano con altro presidio medico chirurgico adatto alle superfici oggetto di pulizia: specificando, nome commerciale ________________________, </w:t>
      </w:r>
      <w:r>
        <w:rPr>
          <w:rFonts w:ascii="Calibri" w:hAnsi="Calibri" w:cs="Calibri"/>
          <w:color w:val="303030"/>
          <w:sz w:val="21"/>
          <w:szCs w:val="21"/>
          <w:shd w:val="clear" w:color="auto" w:fill="FFFFFF"/>
        </w:rPr>
        <w:t>reg. n. __________________, Autorizzazione del __________________,</w:t>
      </w:r>
    </w:p>
    <w:p w:rsidR="002810FB" w:rsidRDefault="002810FB" w:rsidP="00B01493">
      <w:pPr>
        <w:tabs>
          <w:tab w:val="left" w:pos="1418"/>
        </w:tabs>
        <w:ind w:left="1418" w:hanging="284"/>
        <w:jc w:val="both"/>
      </w:pPr>
      <w:r>
        <w:sym w:font="Wingdings" w:char="F072"/>
      </w:r>
      <w:r>
        <w:t xml:space="preserve"> </w:t>
      </w:r>
      <w:r w:rsidR="00B01493">
        <w:tab/>
      </w:r>
      <w:r>
        <w:t xml:space="preserve">pulizia e disinfezione precedentemente alla riconsegna con detergente a base di alcool etilico in </w:t>
      </w:r>
      <w:proofErr w:type="spellStart"/>
      <w:r>
        <w:t>diliuizione</w:t>
      </w:r>
      <w:proofErr w:type="spellEnd"/>
      <w:r>
        <w:t xml:space="preserve"> 70%</w:t>
      </w:r>
    </w:p>
    <w:p w:rsidR="002810FB" w:rsidRDefault="002810FB" w:rsidP="00B01493">
      <w:pPr>
        <w:tabs>
          <w:tab w:val="left" w:pos="1418"/>
        </w:tabs>
        <w:ind w:left="1418" w:hanging="284"/>
        <w:jc w:val="both"/>
      </w:pPr>
      <w:r>
        <w:sym w:font="Wingdings" w:char="F072"/>
      </w:r>
      <w:r>
        <w:t xml:space="preserve"> </w:t>
      </w:r>
      <w:r w:rsidR="00B01493">
        <w:tab/>
      </w:r>
      <w:r>
        <w:t xml:space="preserve">pulizia e disinfezione precedentemente alla riconsegna con detergente a base di ipoclorito di sodio in </w:t>
      </w:r>
      <w:proofErr w:type="spellStart"/>
      <w:r>
        <w:t>diliuizione</w:t>
      </w:r>
      <w:proofErr w:type="spellEnd"/>
      <w:r>
        <w:t xml:space="preserve"> 0,1%</w:t>
      </w:r>
    </w:p>
    <w:p w:rsidR="002810FB" w:rsidRDefault="002810FB" w:rsidP="00B01493">
      <w:pPr>
        <w:tabs>
          <w:tab w:val="left" w:pos="1418"/>
        </w:tabs>
        <w:ind w:left="1418" w:hanging="284"/>
        <w:jc w:val="both"/>
        <w:rPr>
          <w:rFonts w:ascii="Calibri" w:hAnsi="Calibri" w:cs="Calibri"/>
          <w:color w:val="303030"/>
          <w:sz w:val="21"/>
          <w:szCs w:val="21"/>
          <w:shd w:val="clear" w:color="auto" w:fill="FFFFFF"/>
        </w:rPr>
      </w:pPr>
      <w:r>
        <w:sym w:font="Wingdings" w:char="F072"/>
      </w:r>
      <w:r>
        <w:t xml:space="preserve"> </w:t>
      </w:r>
      <w:r w:rsidR="00B01493">
        <w:tab/>
      </w:r>
      <w:r>
        <w:t xml:space="preserve">pulizia e disinfezione precedentemente alla riconsegna con altro presidio medico chirurgico adatto alle superfici oggetto di pulizia: specificando, nome commerciale ________________________, </w:t>
      </w:r>
      <w:r>
        <w:rPr>
          <w:rFonts w:ascii="Calibri" w:hAnsi="Calibri" w:cs="Calibri"/>
          <w:color w:val="303030"/>
          <w:sz w:val="21"/>
          <w:szCs w:val="21"/>
          <w:shd w:val="clear" w:color="auto" w:fill="FFFFFF"/>
        </w:rPr>
        <w:t>reg. n. __________________, Autorizzazione del __________________,</w:t>
      </w:r>
    </w:p>
    <w:p w:rsidR="00263214" w:rsidRPr="00CA7226" w:rsidRDefault="00CA7226" w:rsidP="006E0B97">
      <w:pPr>
        <w:jc w:val="both"/>
        <w:rPr>
          <w:u w:val="single"/>
        </w:rPr>
      </w:pPr>
      <w:r w:rsidRPr="00CA7226">
        <w:rPr>
          <w:u w:val="single"/>
        </w:rPr>
        <w:t>Si precisa che per quanto riguarda la pulizia degli strumenti elettronici</w:t>
      </w:r>
      <w:r>
        <w:rPr>
          <w:u w:val="single"/>
        </w:rPr>
        <w:t xml:space="preserve"> (computer, videocamera, proiettore, mixer, microfoni, casse audio, generatore di corrente elettrica)</w:t>
      </w:r>
      <w:r w:rsidRPr="00CA7226">
        <w:rPr>
          <w:u w:val="single"/>
        </w:rPr>
        <w:t xml:space="preserve">, onde evitarne il danneggiamento,  va utilizzato solo alcool etilico in diluizione 70% inumidendo uno strofinaccio. </w:t>
      </w:r>
      <w:bookmarkStart w:id="0" w:name="_GoBack"/>
      <w:bookmarkEnd w:id="0"/>
    </w:p>
    <w:p w:rsidR="005B4A36" w:rsidRPr="00061A25" w:rsidRDefault="005B4A36" w:rsidP="005B4A36">
      <w:pPr>
        <w:pStyle w:val="NormaleWeb"/>
        <w:shd w:val="clear" w:color="auto" w:fill="FFFFFF"/>
        <w:spacing w:before="0" w:beforeAutospacing="0" w:after="150" w:afterAutospacing="0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061A25">
        <w:rPr>
          <w:rFonts w:ascii="Verdana" w:eastAsiaTheme="minorHAnsi" w:hAnsi="Verdana" w:cstheme="minorBidi"/>
          <w:sz w:val="18"/>
          <w:szCs w:val="18"/>
          <w:lang w:eastAsia="en-US"/>
        </w:rPr>
        <w:t xml:space="preserve">L'associazione ______  nella persona del rappresentante legale si assume la responsabilità di aver </w:t>
      </w:r>
    </w:p>
    <w:p w:rsidR="005B4A36" w:rsidRPr="00061A25" w:rsidRDefault="005B4A36" w:rsidP="005B4A36">
      <w:pPr>
        <w:pStyle w:val="NormaleWeb"/>
        <w:shd w:val="clear" w:color="auto" w:fill="FFFFFF"/>
        <w:spacing w:before="0" w:beforeAutospacing="0" w:after="150" w:afterAutospacing="0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061A25">
        <w:rPr>
          <w:rFonts w:ascii="Verdana" w:eastAsiaTheme="minorHAnsi" w:hAnsi="Verdana" w:cstheme="minorBidi"/>
          <w:sz w:val="18"/>
          <w:szCs w:val="18"/>
          <w:lang w:eastAsia="en-US"/>
        </w:rPr>
        <w:t xml:space="preserve">utilizzato le precauzioni sin'ora descritte ottemperando a tutti gli obblighi derivanti dalle norme e dai </w:t>
      </w:r>
    </w:p>
    <w:p w:rsidR="005B4A36" w:rsidRPr="00061A25" w:rsidRDefault="005B4A36" w:rsidP="005B4A36">
      <w:pPr>
        <w:pStyle w:val="NormaleWeb"/>
        <w:shd w:val="clear" w:color="auto" w:fill="FFFFFF"/>
        <w:spacing w:before="0" w:beforeAutospacing="0" w:after="150" w:afterAutospacing="0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061A25">
        <w:rPr>
          <w:rFonts w:ascii="Verdana" w:eastAsiaTheme="minorHAnsi" w:hAnsi="Verdana" w:cstheme="minorBidi"/>
          <w:sz w:val="18"/>
          <w:szCs w:val="18"/>
          <w:lang w:eastAsia="en-US"/>
        </w:rPr>
        <w:t>protocolli vigenti in ambito “Emergenza – Covid-19” ed</w:t>
      </w:r>
    </w:p>
    <w:p w:rsidR="005B4A36" w:rsidRPr="00061A25" w:rsidRDefault="005B4A36" w:rsidP="005B4A36">
      <w:pPr>
        <w:pStyle w:val="NormaleWeb"/>
        <w:shd w:val="clear" w:color="auto" w:fill="FFFFFF"/>
        <w:spacing w:before="0" w:beforeAutospacing="0" w:after="0" w:afterAutospacing="0" w:line="315" w:lineRule="atLeast"/>
        <w:jc w:val="center"/>
        <w:rPr>
          <w:rFonts w:ascii="Verdana" w:hAnsi="Verdana" w:cs="Arial"/>
          <w:color w:val="000000"/>
          <w:sz w:val="18"/>
          <w:szCs w:val="18"/>
        </w:rPr>
      </w:pPr>
      <w:r w:rsidRPr="00061A25">
        <w:rPr>
          <w:rFonts w:ascii="Verdana" w:hAnsi="Verdana" w:cs="Arial"/>
          <w:b/>
          <w:bCs/>
          <w:color w:val="000000"/>
          <w:sz w:val="18"/>
          <w:szCs w:val="18"/>
        </w:rPr>
        <w:t>ESONERA</w:t>
      </w:r>
    </w:p>
    <w:p w:rsidR="005B4A36" w:rsidRPr="00061A25" w:rsidRDefault="005B4A36" w:rsidP="005B4A36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La C</w:t>
      </w:r>
      <w:r w:rsidRPr="00061A25">
        <w:rPr>
          <w:rFonts w:ascii="Verdana" w:hAnsi="Verdana" w:cs="Arial"/>
          <w:color w:val="000000"/>
          <w:sz w:val="18"/>
          <w:szCs w:val="18"/>
        </w:rPr>
        <w:t>ooperativa Insieme e Sodalis CSVS da qualsiasi responsabilità, non compresa nel normale e dovuto trasporto delle attrezzature consegnate</w:t>
      </w:r>
    </w:p>
    <w:p w:rsidR="005B4A36" w:rsidRPr="00061A25" w:rsidRDefault="005B4A36" w:rsidP="005B4A36">
      <w:pPr>
        <w:pStyle w:val="NormaleWeb"/>
        <w:shd w:val="clear" w:color="auto" w:fill="FFFFFF"/>
        <w:spacing w:before="0" w:beforeAutospacing="0" w:after="0" w:afterAutospacing="0" w:line="315" w:lineRule="atLeast"/>
        <w:jc w:val="center"/>
        <w:rPr>
          <w:rFonts w:ascii="Verdana" w:hAnsi="Verdana" w:cs="Arial"/>
          <w:color w:val="000000"/>
          <w:sz w:val="18"/>
          <w:szCs w:val="18"/>
        </w:rPr>
      </w:pPr>
      <w:r w:rsidRPr="00061A25">
        <w:rPr>
          <w:rFonts w:ascii="Verdana" w:hAnsi="Verdana" w:cs="Arial"/>
          <w:b/>
          <w:bCs/>
          <w:color w:val="000000"/>
          <w:sz w:val="18"/>
          <w:szCs w:val="18"/>
        </w:rPr>
        <w:t>SOLLEVA</w:t>
      </w:r>
    </w:p>
    <w:p w:rsidR="005B4A36" w:rsidRPr="00061A25" w:rsidRDefault="005B4A36" w:rsidP="005B4A36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La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C</w:t>
      </w:r>
      <w:r w:rsidRPr="00061A25">
        <w:rPr>
          <w:rFonts w:ascii="Verdana" w:hAnsi="Verdana" w:cs="Arial"/>
          <w:color w:val="000000"/>
          <w:sz w:val="18"/>
          <w:szCs w:val="18"/>
        </w:rPr>
        <w:t>oopertiva</w:t>
      </w:r>
      <w:proofErr w:type="spellEnd"/>
      <w:r w:rsidRPr="00061A25">
        <w:rPr>
          <w:rFonts w:ascii="Verdana" w:hAnsi="Verdana" w:cs="Arial"/>
          <w:color w:val="000000"/>
          <w:sz w:val="18"/>
          <w:szCs w:val="18"/>
        </w:rPr>
        <w:t xml:space="preserve"> Insieme e Sodalis CSVS da eventuali ed ulteriori </w:t>
      </w:r>
      <w:r w:rsidRPr="00061A25">
        <w:rPr>
          <w:rFonts w:ascii="Verdana" w:hAnsi="Verdana" w:cs="Arial"/>
          <w:b/>
          <w:bCs/>
          <w:color w:val="000000"/>
          <w:sz w:val="18"/>
          <w:szCs w:val="18"/>
        </w:rPr>
        <w:t>conseguenze</w:t>
      </w:r>
      <w:r w:rsidRPr="00061A25">
        <w:rPr>
          <w:rFonts w:ascii="Verdana" w:hAnsi="Verdana" w:cs="Arial"/>
          <w:color w:val="000000"/>
          <w:sz w:val="18"/>
          <w:szCs w:val="18"/>
        </w:rPr>
        <w:t> negative che possano ingenerarsi da una  scorretta disinfezione e/o sanificazione</w:t>
      </w:r>
    </w:p>
    <w:p w:rsidR="00263214" w:rsidRDefault="00263214" w:rsidP="006E0B97">
      <w:pPr>
        <w:jc w:val="both"/>
      </w:pPr>
    </w:p>
    <w:p w:rsidR="006E0B97" w:rsidRDefault="006E0B97" w:rsidP="006E0B97">
      <w:pPr>
        <w:jc w:val="both"/>
      </w:pPr>
      <w:r>
        <w:t>Luogo e data</w:t>
      </w:r>
    </w:p>
    <w:p w:rsidR="006E0B97" w:rsidRPr="006E0B97" w:rsidRDefault="006E0B97" w:rsidP="006E0B97">
      <w:pPr>
        <w:jc w:val="right"/>
        <w:rPr>
          <w:i/>
          <w:iCs/>
        </w:rPr>
      </w:pPr>
      <w:r>
        <w:rPr>
          <w:i/>
          <w:iCs/>
        </w:rPr>
        <w:t>Firma</w:t>
      </w:r>
    </w:p>
    <w:sectPr w:rsidR="006E0B97" w:rsidRPr="006E0B97" w:rsidSect="00740BE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450"/>
    <w:multiLevelType w:val="hybridMultilevel"/>
    <w:tmpl w:val="0B0A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0BEA"/>
    <w:rsid w:val="00037FEE"/>
    <w:rsid w:val="00263214"/>
    <w:rsid w:val="002810FB"/>
    <w:rsid w:val="004C30DE"/>
    <w:rsid w:val="005B4A36"/>
    <w:rsid w:val="005E525C"/>
    <w:rsid w:val="006E0B97"/>
    <w:rsid w:val="00740BEA"/>
    <w:rsid w:val="009C5A6F"/>
    <w:rsid w:val="00A07720"/>
    <w:rsid w:val="00B01493"/>
    <w:rsid w:val="00CA7226"/>
    <w:rsid w:val="00DE3B07"/>
    <w:rsid w:val="00F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49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B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49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B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Cristian2</dc:creator>
  <cp:lastModifiedBy>Direttore</cp:lastModifiedBy>
  <cp:revision>2</cp:revision>
  <dcterms:created xsi:type="dcterms:W3CDTF">2020-07-15T15:22:00Z</dcterms:created>
  <dcterms:modified xsi:type="dcterms:W3CDTF">2020-07-15T15:22:00Z</dcterms:modified>
</cp:coreProperties>
</file>